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280" w:rsidRPr="009E3F29" w:rsidRDefault="008D4280" w:rsidP="002953C6">
      <w:pPr>
        <w:pStyle w:val="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 w:rsidRPr="00B1358A">
        <w:rPr>
          <w:rFonts w:ascii="Times New Roman" w:hAnsi="Times New Roman" w:cs="Times New Roman"/>
          <w:b w:val="0"/>
          <w:bCs w:val="0"/>
          <w:color w:val="auto"/>
        </w:rPr>
        <w:tab/>
      </w:r>
      <w:r w:rsidRPr="00B1358A">
        <w:rPr>
          <w:rFonts w:ascii="Times New Roman" w:hAnsi="Times New Roman" w:cs="Times New Roman"/>
          <w:b w:val="0"/>
          <w:bCs w:val="0"/>
          <w:color w:val="auto"/>
        </w:rPr>
        <w:tab/>
      </w:r>
      <w:r w:rsidRPr="00B1358A">
        <w:rPr>
          <w:rFonts w:ascii="Times New Roman" w:hAnsi="Times New Roman" w:cs="Times New Roman"/>
          <w:b w:val="0"/>
          <w:bCs w:val="0"/>
          <w:color w:val="auto"/>
        </w:rPr>
        <w:tab/>
      </w:r>
      <w:r w:rsidRPr="00B1358A"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       </w:t>
      </w:r>
    </w:p>
    <w:p w:rsidR="008D4280" w:rsidRPr="009E3F29" w:rsidRDefault="008D4280" w:rsidP="004F73A4">
      <w:pPr>
        <w:pStyle w:val="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</w:p>
    <w:p w:rsidR="008D4280" w:rsidRDefault="008D4280" w:rsidP="00CC1D9A">
      <w:pPr>
        <w:pStyle w:val="Title"/>
        <w:tabs>
          <w:tab w:val="left" w:pos="780"/>
        </w:tabs>
        <w:jc w:val="left"/>
        <w:rPr>
          <w:rFonts w:ascii="Kruti Dev 010" w:hAnsi="Kruti Dev 010" w:cs="Kruti Dev 010"/>
          <w:b w:val="0"/>
          <w:bCs w:val="0"/>
          <w:color w:val="auto"/>
          <w:sz w:val="28"/>
          <w:szCs w:val="28"/>
        </w:rPr>
      </w:pPr>
    </w:p>
    <w:p w:rsidR="008D4280" w:rsidRPr="00D8257B" w:rsidRDefault="008D4280" w:rsidP="00907E15">
      <w:pPr>
        <w:pStyle w:val="Title"/>
        <w:tabs>
          <w:tab w:val="left" w:pos="851"/>
        </w:tabs>
        <w:jc w:val="both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b w:val="0"/>
          <w:bCs w:val="0"/>
          <w:color w:val="auto"/>
        </w:rPr>
        <w:t xml:space="preserve">                                      </w:t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</w:r>
      <w:r>
        <w:rPr>
          <w:rFonts w:ascii="Times New Roman" w:hAnsi="Times New Roman" w:cs="Times New Roman"/>
          <w:b w:val="0"/>
          <w:bCs w:val="0"/>
          <w:color w:val="auto"/>
        </w:rPr>
        <w:tab/>
        <w:t xml:space="preserve">       </w:t>
      </w:r>
      <w:r w:rsidRPr="004C23F3">
        <w:rPr>
          <w:rFonts w:ascii="Times New Roman" w:hAnsi="Times New Roman" w:cs="Times New Roman"/>
          <w:color w:val="auto"/>
          <w:u w:val="single"/>
        </w:rPr>
        <w:t xml:space="preserve">MOST IMMEDIATE </w:t>
      </w:r>
      <w:r>
        <w:rPr>
          <w:rFonts w:ascii="Times New Roman" w:hAnsi="Times New Roman" w:cs="Times New Roman"/>
          <w:color w:val="auto"/>
          <w:u w:val="single"/>
        </w:rPr>
        <w:t>/</w:t>
      </w:r>
      <w:r>
        <w:rPr>
          <w:rFonts w:ascii="Times New Roman" w:hAnsi="Times New Roman" w:cs="Times New Roman"/>
          <w:b w:val="0"/>
          <w:bCs w:val="0"/>
          <w:color w:val="auto"/>
        </w:rPr>
        <w:t xml:space="preserve"> </w:t>
      </w:r>
      <w:r w:rsidRPr="00D8257B">
        <w:rPr>
          <w:rFonts w:ascii="Times New Roman" w:hAnsi="Times New Roman" w:cs="Times New Roman"/>
          <w:color w:val="auto"/>
          <w:u w:val="single"/>
        </w:rPr>
        <w:t>TIME BOUND</w:t>
      </w:r>
    </w:p>
    <w:p w:rsidR="008D4280" w:rsidRDefault="008D4280" w:rsidP="00907E15">
      <w:pPr>
        <w:pStyle w:val="Title"/>
        <w:tabs>
          <w:tab w:val="left" w:pos="851"/>
        </w:tabs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p w:rsidR="008D4280" w:rsidRPr="001500F1" w:rsidRDefault="008D4280" w:rsidP="00907E15">
      <w:pPr>
        <w:pStyle w:val="Title"/>
        <w:rPr>
          <w:rFonts w:ascii="Gill Sans MT" w:hAnsi="Gill Sans MT" w:cs="Gill Sans MT"/>
        </w:rPr>
      </w:pPr>
      <w:r w:rsidRPr="001500F1">
        <w:rPr>
          <w:rFonts w:ascii="News Gothic MT" w:hAnsi="News Gothic MT" w:cs="News Gothic MT"/>
          <w:sz w:val="22"/>
          <w:szCs w:val="22"/>
        </w:rPr>
        <w:t>BHARAT SANCHAR NIGAM LIMITED</w:t>
      </w:r>
    </w:p>
    <w:p w:rsidR="008D4280" w:rsidRPr="001500F1" w:rsidRDefault="008D4280" w:rsidP="00907E15">
      <w:pPr>
        <w:spacing w:after="0"/>
        <w:jc w:val="center"/>
        <w:rPr>
          <w:b/>
          <w:bCs/>
          <w:sz w:val="24"/>
          <w:szCs w:val="24"/>
        </w:rPr>
      </w:pPr>
      <w:r w:rsidRPr="001500F1">
        <w:rPr>
          <w:b/>
          <w:bCs/>
          <w:sz w:val="24"/>
          <w:szCs w:val="24"/>
        </w:rPr>
        <w:t xml:space="preserve"> ( A Government of India Enterprise )</w:t>
      </w:r>
    </w:p>
    <w:p w:rsidR="008D4280" w:rsidRPr="0099161E" w:rsidRDefault="008D4280" w:rsidP="00907E15">
      <w:pPr>
        <w:pStyle w:val="Title"/>
        <w:jc w:val="both"/>
        <w:rPr>
          <w:rFonts w:ascii="Calibri" w:hAnsi="Calibri" w:cs="Calibri"/>
          <w:color w:val="auto"/>
        </w:rPr>
      </w:pPr>
      <w:r w:rsidRPr="0099161E">
        <w:rPr>
          <w:rFonts w:ascii="Calibri" w:hAnsi="Calibri" w:cs="Calibri"/>
          <w:color w:val="auto"/>
        </w:rPr>
        <w:t>From</w:t>
      </w:r>
      <w:r w:rsidRPr="0099161E">
        <w:rPr>
          <w:rFonts w:ascii="Calibri" w:hAnsi="Calibri" w:cs="Calibri"/>
          <w:color w:val="auto"/>
        </w:rPr>
        <w:tab/>
      </w:r>
      <w:r w:rsidRPr="0099161E">
        <w:rPr>
          <w:rFonts w:ascii="Calibri" w:hAnsi="Calibri" w:cs="Calibri"/>
          <w:color w:val="auto"/>
        </w:rPr>
        <w:tab/>
      </w:r>
      <w:r w:rsidRPr="0099161E">
        <w:rPr>
          <w:rFonts w:ascii="Calibri" w:hAnsi="Calibri" w:cs="Calibri"/>
          <w:color w:val="auto"/>
        </w:rPr>
        <w:tab/>
      </w:r>
      <w:r w:rsidRPr="0099161E">
        <w:rPr>
          <w:rFonts w:ascii="Calibri" w:hAnsi="Calibri" w:cs="Calibri"/>
          <w:color w:val="auto"/>
        </w:rPr>
        <w:tab/>
      </w:r>
      <w:r w:rsidRPr="0099161E">
        <w:rPr>
          <w:rFonts w:ascii="Calibri" w:hAnsi="Calibri" w:cs="Calibri"/>
          <w:color w:val="auto"/>
        </w:rPr>
        <w:tab/>
        <w:t xml:space="preserve">       To</w:t>
      </w:r>
    </w:p>
    <w:p w:rsidR="008D4280" w:rsidRPr="0099161E" w:rsidRDefault="008D4280" w:rsidP="00907E15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99161E">
        <w:rPr>
          <w:rFonts w:ascii="Calibri" w:hAnsi="Calibri" w:cs="Calibri"/>
          <w:b w:val="0"/>
          <w:bCs w:val="0"/>
          <w:color w:val="auto"/>
        </w:rPr>
        <w:t>The Chief General Manager,</w:t>
      </w:r>
      <w:r w:rsidRPr="0099161E">
        <w:rPr>
          <w:rFonts w:ascii="Calibri" w:hAnsi="Calibri" w:cs="Calibri"/>
          <w:b w:val="0"/>
          <w:bCs w:val="0"/>
          <w:color w:val="auto"/>
        </w:rPr>
        <w:tab/>
        <w:t xml:space="preserve">      </w:t>
      </w:r>
      <w:r>
        <w:rPr>
          <w:rFonts w:ascii="Calibri" w:hAnsi="Calibri" w:cs="Calibri"/>
          <w:b w:val="0"/>
          <w:bCs w:val="0"/>
          <w:color w:val="auto"/>
        </w:rPr>
        <w:t xml:space="preserve">            </w:t>
      </w:r>
      <w:r w:rsidRPr="0099161E">
        <w:rPr>
          <w:rFonts w:ascii="Calibri" w:hAnsi="Calibri" w:cs="Calibri"/>
          <w:b w:val="0"/>
          <w:bCs w:val="0"/>
          <w:color w:val="auto"/>
        </w:rPr>
        <w:t xml:space="preserve">  The GMs/ MA, ERD &amp; TT</w:t>
      </w:r>
    </w:p>
    <w:p w:rsidR="008D4280" w:rsidRPr="0099161E" w:rsidRDefault="008D4280" w:rsidP="00907E15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99161E">
        <w:rPr>
          <w:rFonts w:ascii="Calibri" w:hAnsi="Calibri" w:cs="Calibri"/>
          <w:b w:val="0"/>
          <w:bCs w:val="0"/>
          <w:color w:val="auto"/>
        </w:rPr>
        <w:t>Bharat Sanchar Nigam Ltd.,</w:t>
      </w:r>
      <w:r w:rsidRPr="0099161E">
        <w:rPr>
          <w:rFonts w:ascii="Calibri" w:hAnsi="Calibri" w:cs="Calibri"/>
          <w:b w:val="0"/>
          <w:bCs w:val="0"/>
          <w:color w:val="auto"/>
        </w:rPr>
        <w:tab/>
        <w:t xml:space="preserve">       </w:t>
      </w:r>
      <w:r>
        <w:rPr>
          <w:rFonts w:ascii="Calibri" w:hAnsi="Calibri" w:cs="Calibri"/>
          <w:b w:val="0"/>
          <w:bCs w:val="0"/>
          <w:color w:val="auto"/>
        </w:rPr>
        <w:t xml:space="preserve">            </w:t>
      </w:r>
      <w:r w:rsidRPr="0099161E">
        <w:rPr>
          <w:rFonts w:ascii="Calibri" w:hAnsi="Calibri" w:cs="Calibri"/>
          <w:b w:val="0"/>
          <w:bCs w:val="0"/>
          <w:color w:val="auto"/>
        </w:rPr>
        <w:t xml:space="preserve"> The GM (NW OP - CM) TR.</w:t>
      </w:r>
    </w:p>
    <w:p w:rsidR="008D4280" w:rsidRPr="0099161E" w:rsidRDefault="008D4280" w:rsidP="00907E15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99161E">
        <w:rPr>
          <w:rFonts w:ascii="Calibri" w:hAnsi="Calibri" w:cs="Calibri"/>
          <w:b w:val="0"/>
          <w:bCs w:val="0"/>
          <w:color w:val="auto"/>
        </w:rPr>
        <w:t>Tamilnadu Circle,</w:t>
      </w:r>
      <w:r w:rsidRPr="0099161E">
        <w:rPr>
          <w:rFonts w:ascii="Calibri" w:hAnsi="Calibri" w:cs="Calibri"/>
          <w:b w:val="0"/>
          <w:bCs w:val="0"/>
          <w:color w:val="auto"/>
        </w:rPr>
        <w:tab/>
      </w:r>
      <w:r w:rsidRPr="0099161E">
        <w:rPr>
          <w:rFonts w:ascii="Calibri" w:hAnsi="Calibri" w:cs="Calibri"/>
          <w:b w:val="0"/>
          <w:bCs w:val="0"/>
          <w:color w:val="auto"/>
        </w:rPr>
        <w:tab/>
      </w:r>
      <w:r w:rsidRPr="0099161E">
        <w:rPr>
          <w:rFonts w:ascii="Calibri" w:hAnsi="Calibri" w:cs="Calibri"/>
          <w:b w:val="0"/>
          <w:bCs w:val="0"/>
          <w:color w:val="auto"/>
        </w:rPr>
        <w:tab/>
        <w:t xml:space="preserve">       </w:t>
      </w:r>
    </w:p>
    <w:p w:rsidR="008D4280" w:rsidRPr="0099161E" w:rsidRDefault="008D4280" w:rsidP="00907E15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 w:rsidRPr="0099161E">
        <w:rPr>
          <w:rFonts w:ascii="Calibri" w:hAnsi="Calibri" w:cs="Calibri"/>
          <w:b w:val="0"/>
          <w:bCs w:val="0"/>
          <w:color w:val="auto"/>
        </w:rPr>
        <w:t xml:space="preserve">Chennai –600 002.                               </w:t>
      </w:r>
    </w:p>
    <w:p w:rsidR="008D4280" w:rsidRPr="0099161E" w:rsidRDefault="008D4280" w:rsidP="00907E15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</w:p>
    <w:p w:rsidR="008D4280" w:rsidRPr="0099161E" w:rsidRDefault="008D4280" w:rsidP="00907E15">
      <w:pPr>
        <w:pStyle w:val="Title"/>
        <w:jc w:val="both"/>
        <w:rPr>
          <w:rFonts w:ascii="Calibri" w:hAnsi="Calibri" w:cs="Calibri"/>
          <w:b w:val="0"/>
          <w:bCs w:val="0"/>
          <w:color w:val="auto"/>
          <w:u w:val="single"/>
        </w:rPr>
      </w:pPr>
      <w:r w:rsidRPr="0099161E">
        <w:rPr>
          <w:rFonts w:ascii="Calibri" w:hAnsi="Calibri" w:cs="Calibri"/>
          <w:b w:val="0"/>
          <w:bCs w:val="0"/>
          <w:color w:val="auto"/>
          <w:u w:val="single"/>
        </w:rPr>
        <w:t xml:space="preserve">No.DPC/56-8/2012   Dt. at Chennai-2,   the              </w:t>
      </w:r>
      <w:r>
        <w:rPr>
          <w:rFonts w:ascii="Calibri" w:hAnsi="Calibri" w:cs="Calibri"/>
          <w:b w:val="0"/>
          <w:bCs w:val="0"/>
          <w:color w:val="auto"/>
          <w:u w:val="single"/>
        </w:rPr>
        <w:t xml:space="preserve">                        </w:t>
      </w:r>
      <w:r w:rsidRPr="0099161E">
        <w:rPr>
          <w:rFonts w:ascii="Calibri" w:hAnsi="Calibri" w:cs="Calibri"/>
          <w:b w:val="0"/>
          <w:bCs w:val="0"/>
          <w:color w:val="auto"/>
          <w:u w:val="single"/>
        </w:rPr>
        <w:t xml:space="preserve">                                        </w:t>
      </w:r>
      <w:r>
        <w:rPr>
          <w:rFonts w:ascii="Calibri" w:hAnsi="Calibri" w:cs="Calibri"/>
          <w:b w:val="0"/>
          <w:bCs w:val="0"/>
          <w:color w:val="auto"/>
          <w:u w:val="single"/>
        </w:rPr>
        <w:t>27</w:t>
      </w:r>
      <w:r w:rsidRPr="0099161E">
        <w:rPr>
          <w:rFonts w:ascii="Calibri" w:hAnsi="Calibri" w:cs="Calibri"/>
          <w:b w:val="0"/>
          <w:bCs w:val="0"/>
          <w:color w:val="auto"/>
          <w:u w:val="single"/>
        </w:rPr>
        <w:t>/07/2012.</w:t>
      </w:r>
    </w:p>
    <w:p w:rsidR="008D4280" w:rsidRPr="0099161E" w:rsidRDefault="008D4280" w:rsidP="00907E15">
      <w:pPr>
        <w:pStyle w:val="Title"/>
        <w:jc w:val="left"/>
        <w:rPr>
          <w:rFonts w:ascii="Calibri" w:hAnsi="Calibri" w:cs="Calibri"/>
          <w:b w:val="0"/>
          <w:bCs w:val="0"/>
          <w:color w:val="auto"/>
        </w:rPr>
      </w:pPr>
      <w:r w:rsidRPr="0099161E">
        <w:rPr>
          <w:rFonts w:ascii="Calibri" w:hAnsi="Calibri" w:cs="Calibri"/>
          <w:b w:val="0"/>
          <w:bCs w:val="0"/>
          <w:color w:val="auto"/>
        </w:rPr>
        <w:t xml:space="preserve">    </w:t>
      </w:r>
      <w:r>
        <w:rPr>
          <w:rFonts w:ascii="Calibri" w:hAnsi="Calibri" w:cs="Calibri"/>
          <w:b w:val="0"/>
          <w:bCs w:val="0"/>
          <w:color w:val="auto"/>
        </w:rPr>
        <w:t xml:space="preserve">   </w:t>
      </w:r>
      <w:r w:rsidRPr="0099161E">
        <w:rPr>
          <w:rFonts w:ascii="Calibri" w:hAnsi="Calibri" w:cs="Calibri"/>
          <w:b w:val="0"/>
          <w:bCs w:val="0"/>
          <w:color w:val="auto"/>
        </w:rPr>
        <w:t>Sub: Preparatory work of ensuing CPC for  promotion from  STS (Regular)to JAG (Adhoc) - reg.</w:t>
      </w:r>
    </w:p>
    <w:p w:rsidR="008D4280" w:rsidRPr="0099161E" w:rsidRDefault="008D4280" w:rsidP="00907E15">
      <w:pPr>
        <w:pStyle w:val="Title"/>
        <w:jc w:val="left"/>
        <w:rPr>
          <w:rFonts w:ascii="Calibri" w:hAnsi="Calibri" w:cs="Calibri"/>
          <w:b w:val="0"/>
          <w:bCs w:val="0"/>
          <w:color w:val="auto"/>
        </w:rPr>
      </w:pPr>
      <w:r w:rsidRPr="0099161E">
        <w:rPr>
          <w:rFonts w:ascii="Calibri" w:hAnsi="Calibri" w:cs="Calibri"/>
          <w:b w:val="0"/>
          <w:bCs w:val="0"/>
          <w:color w:val="auto"/>
        </w:rPr>
        <w:t xml:space="preserve">      </w:t>
      </w:r>
    </w:p>
    <w:p w:rsidR="008D4280" w:rsidRPr="0099161E" w:rsidRDefault="008D4280" w:rsidP="00907E15">
      <w:pPr>
        <w:pStyle w:val="Title"/>
        <w:jc w:val="left"/>
        <w:rPr>
          <w:rFonts w:ascii="Calibri" w:hAnsi="Calibri" w:cs="Calibri"/>
          <w:b w:val="0"/>
          <w:bCs w:val="0"/>
          <w:color w:val="auto"/>
        </w:rPr>
      </w:pPr>
      <w:r w:rsidRPr="0099161E">
        <w:rPr>
          <w:rFonts w:ascii="Calibri" w:hAnsi="Calibri" w:cs="Calibri"/>
          <w:b w:val="0"/>
          <w:bCs w:val="0"/>
          <w:color w:val="auto"/>
        </w:rPr>
        <w:t xml:space="preserve">   </w:t>
      </w:r>
      <w:r>
        <w:rPr>
          <w:rFonts w:ascii="Calibri" w:hAnsi="Calibri" w:cs="Calibri"/>
          <w:b w:val="0"/>
          <w:bCs w:val="0"/>
          <w:color w:val="auto"/>
        </w:rPr>
        <w:t xml:space="preserve">    </w:t>
      </w:r>
      <w:r w:rsidRPr="0099161E">
        <w:rPr>
          <w:rFonts w:ascii="Calibri" w:hAnsi="Calibri" w:cs="Calibri"/>
          <w:b w:val="0"/>
          <w:bCs w:val="0"/>
          <w:color w:val="auto"/>
        </w:rPr>
        <w:t>Ref: BSNL, N D, Hqrs.lr.No. 451-15/2011-Pers (DPC) /Pt. dated 28.6.2012.</w:t>
      </w:r>
    </w:p>
    <w:p w:rsidR="008D4280" w:rsidRPr="0099161E" w:rsidRDefault="008D4280" w:rsidP="00907E15">
      <w:pPr>
        <w:pStyle w:val="Title"/>
        <w:tabs>
          <w:tab w:val="left" w:pos="0"/>
        </w:tabs>
        <w:jc w:val="left"/>
        <w:rPr>
          <w:rFonts w:ascii="Calibri" w:hAnsi="Calibri" w:cs="Calibri"/>
          <w:b w:val="0"/>
          <w:bCs w:val="0"/>
          <w:color w:val="auto"/>
        </w:rPr>
      </w:pPr>
      <w:r w:rsidRPr="0099161E">
        <w:rPr>
          <w:rFonts w:ascii="Calibri" w:hAnsi="Calibri" w:cs="Calibri"/>
          <w:b w:val="0"/>
          <w:bCs w:val="0"/>
          <w:color w:val="auto"/>
        </w:rPr>
        <w:t xml:space="preserve">  </w:t>
      </w:r>
      <w:r w:rsidRPr="0099161E">
        <w:rPr>
          <w:rFonts w:ascii="Calibri" w:hAnsi="Calibri" w:cs="Calibri"/>
          <w:b w:val="0"/>
          <w:bCs w:val="0"/>
          <w:color w:val="auto"/>
        </w:rPr>
        <w:tab/>
      </w:r>
      <w:r w:rsidRPr="0099161E">
        <w:rPr>
          <w:rFonts w:ascii="Calibri" w:hAnsi="Calibri" w:cs="Calibri"/>
          <w:b w:val="0"/>
          <w:bCs w:val="0"/>
          <w:color w:val="auto"/>
        </w:rPr>
        <w:tab/>
      </w:r>
      <w:r w:rsidRPr="0099161E">
        <w:rPr>
          <w:rFonts w:ascii="Calibri" w:hAnsi="Calibri" w:cs="Calibri"/>
          <w:b w:val="0"/>
          <w:bCs w:val="0"/>
          <w:color w:val="auto"/>
        </w:rPr>
        <w:tab/>
      </w:r>
      <w:r w:rsidRPr="0099161E">
        <w:rPr>
          <w:rFonts w:ascii="Calibri" w:hAnsi="Calibri" w:cs="Calibri"/>
          <w:b w:val="0"/>
          <w:bCs w:val="0"/>
          <w:color w:val="auto"/>
        </w:rPr>
        <w:tab/>
      </w:r>
      <w:r w:rsidRPr="0099161E">
        <w:rPr>
          <w:rFonts w:ascii="Calibri" w:hAnsi="Calibri" w:cs="Calibri"/>
          <w:b w:val="0"/>
          <w:bCs w:val="0"/>
          <w:color w:val="auto"/>
        </w:rPr>
        <w:tab/>
        <w:t xml:space="preserve">**** </w:t>
      </w:r>
    </w:p>
    <w:p w:rsidR="008D4280" w:rsidRPr="0099161E" w:rsidRDefault="008D4280" w:rsidP="00907E15">
      <w:pPr>
        <w:pStyle w:val="Title"/>
        <w:tabs>
          <w:tab w:val="left" w:pos="10080"/>
        </w:tabs>
        <w:jc w:val="both"/>
        <w:rPr>
          <w:rFonts w:ascii="Calibri" w:hAnsi="Calibri" w:cs="Calibri"/>
          <w:b w:val="0"/>
          <w:bCs w:val="0"/>
          <w:color w:val="auto"/>
        </w:rPr>
      </w:pPr>
      <w:r w:rsidRPr="0099161E">
        <w:rPr>
          <w:rFonts w:ascii="Calibri" w:hAnsi="Calibri" w:cs="Calibri"/>
          <w:b w:val="0"/>
          <w:bCs w:val="0"/>
          <w:color w:val="auto"/>
        </w:rPr>
        <w:t xml:space="preserve">       Kindly refer to this office letter</w:t>
      </w:r>
      <w:r>
        <w:rPr>
          <w:rFonts w:ascii="Calibri" w:hAnsi="Calibri" w:cs="Calibri"/>
          <w:b w:val="0"/>
          <w:bCs w:val="0"/>
          <w:color w:val="auto"/>
        </w:rPr>
        <w:t xml:space="preserve">s of </w:t>
      </w:r>
      <w:r w:rsidRPr="0099161E">
        <w:rPr>
          <w:rFonts w:ascii="Calibri" w:hAnsi="Calibri" w:cs="Calibri"/>
          <w:b w:val="0"/>
          <w:bCs w:val="0"/>
          <w:color w:val="auto"/>
        </w:rPr>
        <w:t xml:space="preserve"> even number dated 02/07/2012 and 12/7/2012  regarding the Preparatory work of ensuing CPC for  promotion from  STS (Regular)to JAG (Adhoc).  It was instructed to take necessary action for the short fall of ACR/APARs of the following officers for the period as mentioned against each.</w:t>
      </w:r>
    </w:p>
    <w:tbl>
      <w:tblPr>
        <w:tblW w:w="9754" w:type="dxa"/>
        <w:tblInd w:w="-106" w:type="dxa"/>
        <w:tblLook w:val="00A0"/>
      </w:tblPr>
      <w:tblGrid>
        <w:gridCol w:w="529"/>
        <w:gridCol w:w="1733"/>
        <w:gridCol w:w="546"/>
        <w:gridCol w:w="850"/>
        <w:gridCol w:w="782"/>
        <w:gridCol w:w="759"/>
        <w:gridCol w:w="810"/>
        <w:gridCol w:w="810"/>
        <w:gridCol w:w="683"/>
        <w:gridCol w:w="2252"/>
      </w:tblGrid>
      <w:tr w:rsidR="008D4280" w:rsidRPr="001C4C2A">
        <w:trPr>
          <w:trHeight w:val="359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 xml:space="preserve"> SL. </w:t>
            </w:r>
            <w:r w:rsidRPr="0099161E">
              <w:rPr>
                <w:color w:val="000000"/>
                <w:sz w:val="20"/>
                <w:szCs w:val="20"/>
              </w:rPr>
              <w:br/>
              <w:t>NO.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 xml:space="preserve">NAME </w:t>
            </w:r>
            <w:r w:rsidRPr="0099161E">
              <w:rPr>
                <w:color w:val="000000"/>
                <w:sz w:val="20"/>
                <w:szCs w:val="20"/>
              </w:rPr>
              <w:br/>
              <w:t>S/SHRI/SMT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SSA</w:t>
            </w:r>
          </w:p>
        </w:tc>
        <w:tc>
          <w:tcPr>
            <w:tcW w:w="46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Assessment Years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REMARKS</w:t>
            </w:r>
          </w:p>
        </w:tc>
      </w:tr>
      <w:tr w:rsidR="008D4280" w:rsidRPr="001C4C2A">
        <w:trPr>
          <w:trHeight w:val="315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161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7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161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99161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2005-06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2006-07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2007-08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2008-09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2009-10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2010-11</w:t>
            </w:r>
          </w:p>
        </w:tc>
        <w:tc>
          <w:tcPr>
            <w:tcW w:w="22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</w:p>
        </w:tc>
      </w:tr>
      <w:tr w:rsidR="008D4280" w:rsidRPr="001C4C2A">
        <w:trPr>
          <w:trHeight w:val="413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RAJENDRAN S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3.1 G</w:t>
            </w:r>
            <w:r w:rsidRPr="0099161E">
              <w:rPr>
                <w:sz w:val="20"/>
                <w:szCs w:val="20"/>
              </w:rPr>
              <w:br/>
              <w:t>7.9 G</w:t>
            </w:r>
            <w:r w:rsidRPr="0099161E">
              <w:rPr>
                <w:sz w:val="20"/>
                <w:szCs w:val="20"/>
              </w:rPr>
              <w:br/>
              <w:t>1.0 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161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161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9161E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Shown Certificate  and Appeal status   of  below bench mark   are  required.</w:t>
            </w:r>
          </w:p>
        </w:tc>
      </w:tr>
      <w:tr w:rsidR="008D4280" w:rsidRPr="001C4C2A">
        <w:trPr>
          <w:trHeight w:val="6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MOHANRAJ  P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TT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161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7.2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1.2 Exc (NR)</w:t>
            </w:r>
            <w:r w:rsidRPr="0099161E">
              <w:rPr>
                <w:sz w:val="20"/>
                <w:szCs w:val="20"/>
              </w:rPr>
              <w:br/>
              <w:t>10.8 AVG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Appeal status of  Below bench mark for 2006-07 to 08-09 are  required.</w:t>
            </w:r>
            <w:r>
              <w:rPr>
                <w:color w:val="000000"/>
                <w:sz w:val="20"/>
                <w:szCs w:val="20"/>
              </w:rPr>
              <w:t xml:space="preserve">  Details on not reviewed portion of APAR for the period 2008-09 along with attested Xerox copy  required.</w:t>
            </w:r>
          </w:p>
        </w:tc>
      </w:tr>
      <w:tr w:rsidR="008D4280" w:rsidRPr="001C4C2A">
        <w:trPr>
          <w:trHeight w:val="330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DHANAPALAN  T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VG *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51060F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VG*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51060F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161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sz w:val="20"/>
                <w:szCs w:val="20"/>
              </w:rPr>
            </w:pPr>
            <w:r w:rsidRPr="0099161E">
              <w:rPr>
                <w:rFonts w:cs="Times New Roman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51060F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Attested copies of ACR/APAR for 2005-06 to 2007-08  and Appeal status of Below bench mark for 2006-07 &amp; 2008-09  are  required.</w:t>
            </w:r>
          </w:p>
        </w:tc>
      </w:tr>
      <w:tr w:rsidR="008D4280" w:rsidRPr="001C4C2A">
        <w:trPr>
          <w:trHeight w:val="31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GURUMURTHY  M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MS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G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9161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9161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9161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9161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 w:rsidRPr="0099161E">
              <w:rPr>
                <w:rFonts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>Appeal status of below bench mark  for 2005-06  is  required.</w:t>
            </w:r>
          </w:p>
        </w:tc>
      </w:tr>
      <w:tr w:rsidR="008D4280" w:rsidRPr="001C4C2A">
        <w:trPr>
          <w:trHeight w:val="675"/>
        </w:trPr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VAJRAVEL  A</w:t>
            </w:r>
          </w:p>
        </w:tc>
        <w:tc>
          <w:tcPr>
            <w:tcW w:w="5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ERD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rFonts w:cs="Times New Roman"/>
                <w:sz w:val="20"/>
                <w:szCs w:val="20"/>
              </w:rPr>
              <w:br/>
            </w:r>
            <w:r w:rsidRPr="0099161E">
              <w:rPr>
                <w:sz w:val="20"/>
                <w:szCs w:val="20"/>
              </w:rPr>
              <w:t>7.0 AVG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AVG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1.7 NA</w:t>
            </w:r>
            <w:r w:rsidRPr="0099161E">
              <w:rPr>
                <w:sz w:val="20"/>
                <w:szCs w:val="20"/>
              </w:rPr>
              <w:br/>
              <w:t>7.8 G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5.0 G</w:t>
            </w:r>
            <w:r w:rsidRPr="0099161E">
              <w:rPr>
                <w:sz w:val="20"/>
                <w:szCs w:val="20"/>
              </w:rPr>
              <w:br/>
              <w:t>7.0 G</w:t>
            </w:r>
          </w:p>
        </w:tc>
        <w:tc>
          <w:tcPr>
            <w:tcW w:w="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sz w:val="20"/>
                <w:szCs w:val="20"/>
              </w:rPr>
            </w:pPr>
            <w:r w:rsidRPr="0099161E">
              <w:rPr>
                <w:sz w:val="20"/>
                <w:szCs w:val="20"/>
              </w:rPr>
              <w:t>8.0 G</w:t>
            </w:r>
          </w:p>
        </w:tc>
        <w:tc>
          <w:tcPr>
            <w:tcW w:w="2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8D4280" w:rsidRPr="0099161E" w:rsidRDefault="008D4280" w:rsidP="00907E15">
            <w:pPr>
              <w:spacing w:after="0" w:line="240" w:lineRule="auto"/>
              <w:rPr>
                <w:color w:val="000000"/>
                <w:sz w:val="20"/>
                <w:szCs w:val="20"/>
              </w:rPr>
            </w:pPr>
            <w:r w:rsidRPr="0099161E">
              <w:rPr>
                <w:color w:val="000000"/>
                <w:sz w:val="20"/>
                <w:szCs w:val="20"/>
              </w:rPr>
              <w:t xml:space="preserve">Shown Certificate and Appeal status of Below bench mark  for  all the periods </w:t>
            </w:r>
            <w:r>
              <w:rPr>
                <w:color w:val="000000"/>
                <w:sz w:val="20"/>
                <w:szCs w:val="20"/>
              </w:rPr>
              <w:t xml:space="preserve"> are </w:t>
            </w:r>
            <w:r w:rsidRPr="0099161E">
              <w:rPr>
                <w:color w:val="000000"/>
                <w:sz w:val="20"/>
                <w:szCs w:val="20"/>
              </w:rPr>
              <w:t xml:space="preserve"> required.</w:t>
            </w:r>
          </w:p>
        </w:tc>
      </w:tr>
    </w:tbl>
    <w:p w:rsidR="008D4280" w:rsidRDefault="008D4280" w:rsidP="00907E15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</w:p>
    <w:p w:rsidR="008D4280" w:rsidRDefault="008D4280" w:rsidP="0051060F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t xml:space="preserve">        But so far the compliance has not been received from your SSA for the status of the appeal etc., </w:t>
      </w:r>
    </w:p>
    <w:p w:rsidR="008D4280" w:rsidRDefault="008D4280" w:rsidP="0051060F">
      <w:pPr>
        <w:pStyle w:val="Title"/>
        <w:jc w:val="both"/>
        <w:rPr>
          <w:rFonts w:ascii="Calibri" w:hAnsi="Calibri" w:cs="Calibri"/>
          <w:b w:val="0"/>
          <w:bCs w:val="0"/>
          <w:color w:val="auto"/>
        </w:rPr>
      </w:pPr>
      <w:r>
        <w:rPr>
          <w:rFonts w:ascii="Calibri" w:hAnsi="Calibri" w:cs="Calibri"/>
          <w:b w:val="0"/>
          <w:bCs w:val="0"/>
          <w:color w:val="auto"/>
        </w:rPr>
        <w:t xml:space="preserve">Causing delay in submission of required information to BSNL, ND Hqrs. Concerned SSA Heads may bestow  their personal attention to submit the required reports along with the documental evidence. </w:t>
      </w:r>
    </w:p>
    <w:p w:rsidR="008D4280" w:rsidRDefault="008D4280" w:rsidP="00907E15">
      <w:pPr>
        <w:pStyle w:val="Title"/>
        <w:jc w:val="left"/>
        <w:rPr>
          <w:rFonts w:ascii="Calibri" w:hAnsi="Calibri" w:cs="Calibri"/>
          <w:b w:val="0"/>
          <w:bCs w:val="0"/>
          <w:color w:val="auto"/>
        </w:rPr>
      </w:pPr>
    </w:p>
    <w:p w:rsidR="008D4280" w:rsidRPr="0051377E" w:rsidRDefault="008D4280" w:rsidP="00EE4011">
      <w:pPr>
        <w:pStyle w:val="Title"/>
        <w:ind w:firstLine="450"/>
        <w:jc w:val="both"/>
        <w:rPr>
          <w:rFonts w:ascii="Calibri" w:hAnsi="Calibri" w:cs="Calibri"/>
          <w:color w:val="auto"/>
        </w:rPr>
      </w:pPr>
      <w:r w:rsidRPr="0051377E">
        <w:rPr>
          <w:rFonts w:ascii="Calibri" w:hAnsi="Calibri" w:cs="Calibri"/>
          <w:color w:val="auto"/>
        </w:rPr>
        <w:t>This may be treated as most urgent.</w:t>
      </w:r>
    </w:p>
    <w:p w:rsidR="008D4280" w:rsidRDefault="008D4280" w:rsidP="00907E15">
      <w:pPr>
        <w:pStyle w:val="Title"/>
        <w:ind w:firstLine="720"/>
        <w:jc w:val="both"/>
        <w:rPr>
          <w:rFonts w:ascii="Arial" w:hAnsi="Arial" w:cs="Arial"/>
          <w:b w:val="0"/>
          <w:bCs w:val="0"/>
          <w:color w:val="auto"/>
        </w:rPr>
      </w:pPr>
    </w:p>
    <w:p w:rsidR="008D4280" w:rsidRDefault="008D4280" w:rsidP="00907E15">
      <w:pPr>
        <w:pStyle w:val="Title"/>
        <w:ind w:firstLine="720"/>
        <w:jc w:val="both"/>
        <w:rPr>
          <w:rFonts w:ascii="Arial" w:hAnsi="Arial" w:cs="Arial"/>
          <w:b w:val="0"/>
          <w:bCs w:val="0"/>
          <w:color w:val="auto"/>
        </w:rPr>
      </w:pPr>
    </w:p>
    <w:p w:rsidR="008D4280" w:rsidRPr="009E3F29" w:rsidRDefault="008D4280" w:rsidP="00907E15">
      <w:pPr>
        <w:pStyle w:val="Title"/>
        <w:tabs>
          <w:tab w:val="left" w:pos="780"/>
          <w:tab w:val="left" w:pos="8100"/>
          <w:tab w:val="left" w:pos="8190"/>
        </w:tabs>
        <w:ind w:left="8280" w:hanging="540"/>
        <w:jc w:val="both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                               /Sd/</w:t>
      </w:r>
    </w:p>
    <w:p w:rsidR="008D4280" w:rsidRPr="009E3F29" w:rsidRDefault="008D4280" w:rsidP="00907E15">
      <w:pPr>
        <w:pStyle w:val="Title"/>
        <w:tabs>
          <w:tab w:val="left" w:pos="780"/>
          <w:tab w:val="left" w:pos="8100"/>
          <w:tab w:val="left" w:pos="8190"/>
        </w:tabs>
        <w:jc w:val="right"/>
        <w:rPr>
          <w:rFonts w:ascii="Arial" w:hAnsi="Arial" w:cs="Arial"/>
          <w:b w:val="0"/>
          <w:bCs w:val="0"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color w:val="auto"/>
          <w:sz w:val="20"/>
          <w:szCs w:val="20"/>
        </w:rPr>
        <w:t xml:space="preserve"> </w:t>
      </w:r>
      <w:r w:rsidRPr="009E3F29">
        <w:rPr>
          <w:rFonts w:ascii="Arial" w:hAnsi="Arial" w:cs="Arial"/>
          <w:b w:val="0"/>
          <w:bCs w:val="0"/>
          <w:color w:val="auto"/>
          <w:sz w:val="20"/>
          <w:szCs w:val="20"/>
        </w:rPr>
        <w:t>(</w:t>
      </w:r>
      <w:r>
        <w:rPr>
          <w:rFonts w:ascii="Arial" w:hAnsi="Arial" w:cs="Arial"/>
          <w:color w:val="auto"/>
          <w:sz w:val="20"/>
          <w:szCs w:val="20"/>
        </w:rPr>
        <w:t>N. BABU</w:t>
      </w:r>
      <w:r w:rsidRPr="009E3F29">
        <w:rPr>
          <w:rFonts w:ascii="Arial" w:hAnsi="Arial" w:cs="Arial"/>
          <w:color w:val="auto"/>
          <w:sz w:val="20"/>
          <w:szCs w:val="20"/>
        </w:rPr>
        <w:t>)</w:t>
      </w:r>
    </w:p>
    <w:p w:rsidR="008D4280" w:rsidRPr="009E3F29" w:rsidRDefault="008D4280" w:rsidP="00907E15">
      <w:pPr>
        <w:pStyle w:val="Title"/>
        <w:jc w:val="right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 w:cs="Arial"/>
          <w:color w:val="auto"/>
          <w:sz w:val="20"/>
          <w:szCs w:val="20"/>
        </w:rPr>
        <w:t>ASST.</w:t>
      </w:r>
      <w:r w:rsidRPr="009E3F29">
        <w:rPr>
          <w:rFonts w:ascii="Arial" w:hAnsi="Arial" w:cs="Arial"/>
          <w:color w:val="auto"/>
          <w:sz w:val="20"/>
          <w:szCs w:val="20"/>
        </w:rPr>
        <w:t>GENERAL MANAGER (</w:t>
      </w:r>
      <w:r>
        <w:rPr>
          <w:rFonts w:ascii="Arial" w:hAnsi="Arial" w:cs="Arial"/>
          <w:color w:val="auto"/>
          <w:sz w:val="20"/>
          <w:szCs w:val="20"/>
        </w:rPr>
        <w:t>STAFF</w:t>
      </w:r>
      <w:r w:rsidRPr="009E3F29">
        <w:rPr>
          <w:rFonts w:ascii="Arial" w:hAnsi="Arial" w:cs="Arial"/>
          <w:color w:val="auto"/>
          <w:sz w:val="20"/>
          <w:szCs w:val="20"/>
        </w:rPr>
        <w:t>)</w:t>
      </w:r>
    </w:p>
    <w:p w:rsidR="008D4280" w:rsidRDefault="008D4280" w:rsidP="00907E15">
      <w:pPr>
        <w:pStyle w:val="Title"/>
        <w:jc w:val="right"/>
        <w:rPr>
          <w:rFonts w:ascii="Arial" w:hAnsi="Arial" w:cs="Arial"/>
          <w:color w:val="auto"/>
          <w:sz w:val="20"/>
          <w:szCs w:val="20"/>
        </w:rPr>
      </w:pPr>
      <w:r w:rsidRPr="009E3F29">
        <w:rPr>
          <w:rFonts w:ascii="Arial" w:hAnsi="Arial" w:cs="Arial"/>
          <w:color w:val="auto"/>
          <w:sz w:val="20"/>
          <w:szCs w:val="20"/>
        </w:rPr>
        <w:t>For CGMT, BSNL, TN Circle,</w:t>
      </w:r>
    </w:p>
    <w:p w:rsidR="008D4280" w:rsidRDefault="008D4280" w:rsidP="002953C6">
      <w:pPr>
        <w:pStyle w:val="Title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  <w:u w:val="single"/>
        </w:rPr>
      </w:pPr>
      <w:r>
        <w:rPr>
          <w:rFonts w:ascii="Arial" w:hAnsi="Arial" w:cs="Arial"/>
          <w:color w:val="auto"/>
          <w:sz w:val="20"/>
          <w:szCs w:val="20"/>
        </w:rPr>
        <w:t>Chennai-600 002.</w:t>
      </w:r>
    </w:p>
    <w:p w:rsidR="008D4280" w:rsidRDefault="008D4280" w:rsidP="00D51E28">
      <w:pPr>
        <w:pStyle w:val="Title"/>
        <w:tabs>
          <w:tab w:val="left" w:pos="0"/>
        </w:tabs>
        <w:ind w:left="360"/>
        <w:jc w:val="both"/>
        <w:rPr>
          <w:rFonts w:ascii="Times New Roman" w:hAnsi="Times New Roman" w:cs="Times New Roman"/>
          <w:b w:val="0"/>
          <w:bCs w:val="0"/>
          <w:color w:val="auto"/>
        </w:rPr>
      </w:pPr>
    </w:p>
    <w:sectPr w:rsidR="008D4280" w:rsidSect="00DB6707">
      <w:pgSz w:w="12240" w:h="20160" w:code="5"/>
      <w:pgMar w:top="1440" w:right="5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4280" w:rsidRDefault="008D4280" w:rsidP="00AF42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1">
    <w:p w:rsidR="008D4280" w:rsidRDefault="008D4280" w:rsidP="00AF42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News Gothic MT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altName w:val="Segoe UI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4280" w:rsidRDefault="008D4280" w:rsidP="00AF4244">
      <w:pPr>
        <w:spacing w:after="0" w:line="240" w:lineRule="auto"/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1">
    <w:p w:rsidR="008D4280" w:rsidRDefault="008D4280" w:rsidP="00AF4244">
      <w:pPr>
        <w:spacing w:after="0" w:line="240" w:lineRule="auto"/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670019"/>
    <w:multiLevelType w:val="hybridMultilevel"/>
    <w:tmpl w:val="2500D3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22210B"/>
    <w:multiLevelType w:val="hybridMultilevel"/>
    <w:tmpl w:val="AE5EEC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FB6243"/>
    <w:multiLevelType w:val="hybridMultilevel"/>
    <w:tmpl w:val="3878B8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57322"/>
    <w:multiLevelType w:val="hybridMultilevel"/>
    <w:tmpl w:val="E2406C64"/>
    <w:lvl w:ilvl="0" w:tplc="08BC69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0B32AF0"/>
    <w:multiLevelType w:val="hybridMultilevel"/>
    <w:tmpl w:val="FBC431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00012C"/>
    <w:multiLevelType w:val="hybridMultilevel"/>
    <w:tmpl w:val="F684C3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E71E8"/>
    <w:multiLevelType w:val="hybridMultilevel"/>
    <w:tmpl w:val="5D4EFF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C562522"/>
    <w:multiLevelType w:val="hybridMultilevel"/>
    <w:tmpl w:val="C606733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AC5571"/>
    <w:multiLevelType w:val="hybridMultilevel"/>
    <w:tmpl w:val="FB8CDE24"/>
    <w:lvl w:ilvl="0" w:tplc="4FAE1444">
      <w:start w:val="1"/>
      <w:numFmt w:val="decimal"/>
      <w:lvlText w:val="%1)"/>
      <w:lvlJc w:val="left"/>
      <w:pPr>
        <w:ind w:left="1350" w:hanging="45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80" w:hanging="360"/>
      </w:pPr>
    </w:lvl>
    <w:lvl w:ilvl="2" w:tplc="0409001B">
      <w:start w:val="1"/>
      <w:numFmt w:val="lowerRoman"/>
      <w:lvlText w:val="%3."/>
      <w:lvlJc w:val="right"/>
      <w:pPr>
        <w:ind w:left="2700" w:hanging="180"/>
      </w:pPr>
    </w:lvl>
    <w:lvl w:ilvl="3" w:tplc="0409000F">
      <w:start w:val="1"/>
      <w:numFmt w:val="decimal"/>
      <w:lvlText w:val="%4."/>
      <w:lvlJc w:val="left"/>
      <w:pPr>
        <w:ind w:left="3420" w:hanging="360"/>
      </w:pPr>
    </w:lvl>
    <w:lvl w:ilvl="4" w:tplc="04090019">
      <w:start w:val="1"/>
      <w:numFmt w:val="lowerLetter"/>
      <w:lvlText w:val="%5."/>
      <w:lvlJc w:val="left"/>
      <w:pPr>
        <w:ind w:left="4140" w:hanging="360"/>
      </w:pPr>
    </w:lvl>
    <w:lvl w:ilvl="5" w:tplc="0409001B">
      <w:start w:val="1"/>
      <w:numFmt w:val="lowerRoman"/>
      <w:lvlText w:val="%6."/>
      <w:lvlJc w:val="right"/>
      <w:pPr>
        <w:ind w:left="4860" w:hanging="180"/>
      </w:pPr>
    </w:lvl>
    <w:lvl w:ilvl="6" w:tplc="0409000F">
      <w:start w:val="1"/>
      <w:numFmt w:val="decimal"/>
      <w:lvlText w:val="%7."/>
      <w:lvlJc w:val="left"/>
      <w:pPr>
        <w:ind w:left="5580" w:hanging="360"/>
      </w:pPr>
    </w:lvl>
    <w:lvl w:ilvl="7" w:tplc="04090019">
      <w:start w:val="1"/>
      <w:numFmt w:val="lowerLetter"/>
      <w:lvlText w:val="%8."/>
      <w:lvlJc w:val="left"/>
      <w:pPr>
        <w:ind w:left="6300" w:hanging="360"/>
      </w:pPr>
    </w:lvl>
    <w:lvl w:ilvl="8" w:tplc="0409001B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61BF1F66"/>
    <w:multiLevelType w:val="hybridMultilevel"/>
    <w:tmpl w:val="CA6627E0"/>
    <w:lvl w:ilvl="0" w:tplc="C8866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63807A5F"/>
    <w:multiLevelType w:val="hybridMultilevel"/>
    <w:tmpl w:val="921EF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7457F91"/>
    <w:multiLevelType w:val="hybridMultilevel"/>
    <w:tmpl w:val="42CA9298"/>
    <w:lvl w:ilvl="0" w:tplc="3C200B92">
      <w:start w:val="1"/>
      <w:numFmt w:val="decimal"/>
      <w:lvlText w:val="%1."/>
      <w:lvlJc w:val="left"/>
      <w:pPr>
        <w:ind w:left="121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35" w:hanging="360"/>
      </w:pPr>
    </w:lvl>
    <w:lvl w:ilvl="2" w:tplc="0409001B">
      <w:start w:val="1"/>
      <w:numFmt w:val="lowerRoman"/>
      <w:lvlText w:val="%3."/>
      <w:lvlJc w:val="right"/>
      <w:pPr>
        <w:ind w:left="2655" w:hanging="180"/>
      </w:pPr>
    </w:lvl>
    <w:lvl w:ilvl="3" w:tplc="0409000F">
      <w:start w:val="1"/>
      <w:numFmt w:val="decimal"/>
      <w:lvlText w:val="%4."/>
      <w:lvlJc w:val="left"/>
      <w:pPr>
        <w:ind w:left="3375" w:hanging="360"/>
      </w:pPr>
    </w:lvl>
    <w:lvl w:ilvl="4" w:tplc="04090019">
      <w:start w:val="1"/>
      <w:numFmt w:val="lowerLetter"/>
      <w:lvlText w:val="%5."/>
      <w:lvlJc w:val="left"/>
      <w:pPr>
        <w:ind w:left="4095" w:hanging="360"/>
      </w:pPr>
    </w:lvl>
    <w:lvl w:ilvl="5" w:tplc="0409001B">
      <w:start w:val="1"/>
      <w:numFmt w:val="lowerRoman"/>
      <w:lvlText w:val="%6."/>
      <w:lvlJc w:val="right"/>
      <w:pPr>
        <w:ind w:left="4815" w:hanging="180"/>
      </w:pPr>
    </w:lvl>
    <w:lvl w:ilvl="6" w:tplc="0409000F">
      <w:start w:val="1"/>
      <w:numFmt w:val="decimal"/>
      <w:lvlText w:val="%7."/>
      <w:lvlJc w:val="left"/>
      <w:pPr>
        <w:ind w:left="5535" w:hanging="360"/>
      </w:pPr>
    </w:lvl>
    <w:lvl w:ilvl="7" w:tplc="04090019">
      <w:start w:val="1"/>
      <w:numFmt w:val="lowerLetter"/>
      <w:lvlText w:val="%8."/>
      <w:lvlJc w:val="left"/>
      <w:pPr>
        <w:ind w:left="6255" w:hanging="360"/>
      </w:pPr>
    </w:lvl>
    <w:lvl w:ilvl="8" w:tplc="0409001B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7BFA7505"/>
    <w:multiLevelType w:val="hybridMultilevel"/>
    <w:tmpl w:val="4C1AE6A6"/>
    <w:lvl w:ilvl="0" w:tplc="BB785BB2">
      <w:start w:val="1"/>
      <w:numFmt w:val="lowerRoman"/>
      <w:lvlText w:val="%1)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0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12"/>
  </w:num>
  <w:num w:numId="9">
    <w:abstractNumId w:val="0"/>
  </w:num>
  <w:num w:numId="10">
    <w:abstractNumId w:val="6"/>
  </w:num>
  <w:num w:numId="11">
    <w:abstractNumId w:val="8"/>
  </w:num>
  <w:num w:numId="12">
    <w:abstractNumId w:val="5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43A8"/>
    <w:rsid w:val="00003AB0"/>
    <w:rsid w:val="000057F9"/>
    <w:rsid w:val="00005E0F"/>
    <w:rsid w:val="00016500"/>
    <w:rsid w:val="00016C07"/>
    <w:rsid w:val="000172B1"/>
    <w:rsid w:val="000215E1"/>
    <w:rsid w:val="00022B2F"/>
    <w:rsid w:val="0003003E"/>
    <w:rsid w:val="00030CF3"/>
    <w:rsid w:val="000313F4"/>
    <w:rsid w:val="0003360D"/>
    <w:rsid w:val="00036E11"/>
    <w:rsid w:val="00037D23"/>
    <w:rsid w:val="00042A08"/>
    <w:rsid w:val="000459B0"/>
    <w:rsid w:val="0005453A"/>
    <w:rsid w:val="0005569F"/>
    <w:rsid w:val="00057CD6"/>
    <w:rsid w:val="000635E1"/>
    <w:rsid w:val="00067C23"/>
    <w:rsid w:val="000725AB"/>
    <w:rsid w:val="00077D9A"/>
    <w:rsid w:val="00080FB3"/>
    <w:rsid w:val="0008160F"/>
    <w:rsid w:val="00084B80"/>
    <w:rsid w:val="000950EE"/>
    <w:rsid w:val="000971C0"/>
    <w:rsid w:val="000A0B9F"/>
    <w:rsid w:val="000A0D16"/>
    <w:rsid w:val="000A14D9"/>
    <w:rsid w:val="000A66D9"/>
    <w:rsid w:val="000B1A92"/>
    <w:rsid w:val="000B5837"/>
    <w:rsid w:val="000B63B9"/>
    <w:rsid w:val="000B7BF9"/>
    <w:rsid w:val="000C1CED"/>
    <w:rsid w:val="000C75F2"/>
    <w:rsid w:val="000D106B"/>
    <w:rsid w:val="000D3EF0"/>
    <w:rsid w:val="000D60D6"/>
    <w:rsid w:val="000E491A"/>
    <w:rsid w:val="00107BCE"/>
    <w:rsid w:val="00120CB3"/>
    <w:rsid w:val="001253A7"/>
    <w:rsid w:val="00125903"/>
    <w:rsid w:val="00131D07"/>
    <w:rsid w:val="0013487F"/>
    <w:rsid w:val="00136D01"/>
    <w:rsid w:val="00142CEA"/>
    <w:rsid w:val="001464FF"/>
    <w:rsid w:val="00150093"/>
    <w:rsid w:val="001500F1"/>
    <w:rsid w:val="001508C9"/>
    <w:rsid w:val="00153732"/>
    <w:rsid w:val="00153800"/>
    <w:rsid w:val="00153D70"/>
    <w:rsid w:val="00160AA6"/>
    <w:rsid w:val="001618E8"/>
    <w:rsid w:val="00161BD4"/>
    <w:rsid w:val="00162370"/>
    <w:rsid w:val="001710EC"/>
    <w:rsid w:val="00191F6C"/>
    <w:rsid w:val="00195D51"/>
    <w:rsid w:val="001B1FB3"/>
    <w:rsid w:val="001B2B98"/>
    <w:rsid w:val="001C26F8"/>
    <w:rsid w:val="001C4C2A"/>
    <w:rsid w:val="001C7E32"/>
    <w:rsid w:val="001D09E6"/>
    <w:rsid w:val="001D67E8"/>
    <w:rsid w:val="001E00F2"/>
    <w:rsid w:val="001E15DB"/>
    <w:rsid w:val="001E3471"/>
    <w:rsid w:val="001E6B64"/>
    <w:rsid w:val="001E76B6"/>
    <w:rsid w:val="001E7EA0"/>
    <w:rsid w:val="001F0FF0"/>
    <w:rsid w:val="001F3020"/>
    <w:rsid w:val="001F4741"/>
    <w:rsid w:val="00202E4F"/>
    <w:rsid w:val="0021443C"/>
    <w:rsid w:val="002169F0"/>
    <w:rsid w:val="00230B01"/>
    <w:rsid w:val="002326F9"/>
    <w:rsid w:val="0023357A"/>
    <w:rsid w:val="00246EB7"/>
    <w:rsid w:val="00252C9D"/>
    <w:rsid w:val="00256504"/>
    <w:rsid w:val="00256884"/>
    <w:rsid w:val="00256CE2"/>
    <w:rsid w:val="002618B3"/>
    <w:rsid w:val="002647CF"/>
    <w:rsid w:val="00266968"/>
    <w:rsid w:val="00271E89"/>
    <w:rsid w:val="002757B0"/>
    <w:rsid w:val="00276FBF"/>
    <w:rsid w:val="00277227"/>
    <w:rsid w:val="002775F6"/>
    <w:rsid w:val="002801BF"/>
    <w:rsid w:val="00282D3F"/>
    <w:rsid w:val="002875DC"/>
    <w:rsid w:val="00290EE9"/>
    <w:rsid w:val="00291852"/>
    <w:rsid w:val="00291D04"/>
    <w:rsid w:val="002953C6"/>
    <w:rsid w:val="0029703A"/>
    <w:rsid w:val="0029788B"/>
    <w:rsid w:val="00297EBB"/>
    <w:rsid w:val="002A2960"/>
    <w:rsid w:val="002B5EB0"/>
    <w:rsid w:val="002B6B3C"/>
    <w:rsid w:val="002C2080"/>
    <w:rsid w:val="002C2DBB"/>
    <w:rsid w:val="002D0AC0"/>
    <w:rsid w:val="002D1E25"/>
    <w:rsid w:val="002D3157"/>
    <w:rsid w:val="002D54D3"/>
    <w:rsid w:val="002D62DE"/>
    <w:rsid w:val="002D6D9A"/>
    <w:rsid w:val="002E1F02"/>
    <w:rsid w:val="002E672D"/>
    <w:rsid w:val="002F3262"/>
    <w:rsid w:val="002F3BAC"/>
    <w:rsid w:val="002F717B"/>
    <w:rsid w:val="002F71D0"/>
    <w:rsid w:val="00312E8C"/>
    <w:rsid w:val="0031329A"/>
    <w:rsid w:val="00324E18"/>
    <w:rsid w:val="00330BE0"/>
    <w:rsid w:val="00332723"/>
    <w:rsid w:val="00333200"/>
    <w:rsid w:val="00341E1D"/>
    <w:rsid w:val="00342837"/>
    <w:rsid w:val="00345EE2"/>
    <w:rsid w:val="003525DD"/>
    <w:rsid w:val="00353DE6"/>
    <w:rsid w:val="0036157D"/>
    <w:rsid w:val="00362A29"/>
    <w:rsid w:val="00373222"/>
    <w:rsid w:val="00376695"/>
    <w:rsid w:val="0038150D"/>
    <w:rsid w:val="00381CCD"/>
    <w:rsid w:val="00383A5D"/>
    <w:rsid w:val="00383B84"/>
    <w:rsid w:val="00384F9B"/>
    <w:rsid w:val="003A23A6"/>
    <w:rsid w:val="003A798B"/>
    <w:rsid w:val="003B4FA5"/>
    <w:rsid w:val="003B6E2F"/>
    <w:rsid w:val="003C0E2F"/>
    <w:rsid w:val="003C5B06"/>
    <w:rsid w:val="003C5B91"/>
    <w:rsid w:val="003C6333"/>
    <w:rsid w:val="003D05C1"/>
    <w:rsid w:val="003D4984"/>
    <w:rsid w:val="003D4CF6"/>
    <w:rsid w:val="003D78FC"/>
    <w:rsid w:val="003E187B"/>
    <w:rsid w:val="003E5F11"/>
    <w:rsid w:val="003F7DF1"/>
    <w:rsid w:val="004009B7"/>
    <w:rsid w:val="004017AA"/>
    <w:rsid w:val="00404F6E"/>
    <w:rsid w:val="00414B9C"/>
    <w:rsid w:val="004261AE"/>
    <w:rsid w:val="00431E12"/>
    <w:rsid w:val="004332C8"/>
    <w:rsid w:val="0043451C"/>
    <w:rsid w:val="00435618"/>
    <w:rsid w:val="004363AB"/>
    <w:rsid w:val="004436D2"/>
    <w:rsid w:val="0045606C"/>
    <w:rsid w:val="00457A12"/>
    <w:rsid w:val="00460775"/>
    <w:rsid w:val="00465AD6"/>
    <w:rsid w:val="004758A4"/>
    <w:rsid w:val="00475A60"/>
    <w:rsid w:val="0047645B"/>
    <w:rsid w:val="004806B4"/>
    <w:rsid w:val="00483389"/>
    <w:rsid w:val="004908D7"/>
    <w:rsid w:val="00492BD3"/>
    <w:rsid w:val="004A0533"/>
    <w:rsid w:val="004A4A68"/>
    <w:rsid w:val="004B027F"/>
    <w:rsid w:val="004B3F10"/>
    <w:rsid w:val="004C046E"/>
    <w:rsid w:val="004C075F"/>
    <w:rsid w:val="004C23F3"/>
    <w:rsid w:val="004C3E02"/>
    <w:rsid w:val="004C56E6"/>
    <w:rsid w:val="004D48AD"/>
    <w:rsid w:val="004D735C"/>
    <w:rsid w:val="004E0804"/>
    <w:rsid w:val="004E2A65"/>
    <w:rsid w:val="004E6665"/>
    <w:rsid w:val="004F2B29"/>
    <w:rsid w:val="004F409F"/>
    <w:rsid w:val="004F73A4"/>
    <w:rsid w:val="005003B7"/>
    <w:rsid w:val="00501B44"/>
    <w:rsid w:val="005060CC"/>
    <w:rsid w:val="0051060F"/>
    <w:rsid w:val="005107D8"/>
    <w:rsid w:val="0051377E"/>
    <w:rsid w:val="005243A8"/>
    <w:rsid w:val="00546768"/>
    <w:rsid w:val="00550D0D"/>
    <w:rsid w:val="00550FA2"/>
    <w:rsid w:val="00554DCE"/>
    <w:rsid w:val="0055795D"/>
    <w:rsid w:val="00561C75"/>
    <w:rsid w:val="005652EC"/>
    <w:rsid w:val="00585222"/>
    <w:rsid w:val="0059092C"/>
    <w:rsid w:val="005945B5"/>
    <w:rsid w:val="00594867"/>
    <w:rsid w:val="005967A1"/>
    <w:rsid w:val="005A0B2F"/>
    <w:rsid w:val="005B4971"/>
    <w:rsid w:val="005C0CC7"/>
    <w:rsid w:val="005C2C3F"/>
    <w:rsid w:val="005D0FF1"/>
    <w:rsid w:val="005D1154"/>
    <w:rsid w:val="005D79BA"/>
    <w:rsid w:val="005E619B"/>
    <w:rsid w:val="005E75BC"/>
    <w:rsid w:val="005F391B"/>
    <w:rsid w:val="00601754"/>
    <w:rsid w:val="0060479B"/>
    <w:rsid w:val="006076A9"/>
    <w:rsid w:val="00621B20"/>
    <w:rsid w:val="00632D7B"/>
    <w:rsid w:val="00634EA8"/>
    <w:rsid w:val="00635B28"/>
    <w:rsid w:val="00664FA1"/>
    <w:rsid w:val="0066560E"/>
    <w:rsid w:val="00667506"/>
    <w:rsid w:val="0067150D"/>
    <w:rsid w:val="00671724"/>
    <w:rsid w:val="0068093C"/>
    <w:rsid w:val="00685380"/>
    <w:rsid w:val="006879CF"/>
    <w:rsid w:val="0069149A"/>
    <w:rsid w:val="0069781E"/>
    <w:rsid w:val="006A5D00"/>
    <w:rsid w:val="006A6373"/>
    <w:rsid w:val="006C0499"/>
    <w:rsid w:val="006D00AB"/>
    <w:rsid w:val="006D1AA1"/>
    <w:rsid w:val="006D1F74"/>
    <w:rsid w:val="006D3C6B"/>
    <w:rsid w:val="006D606A"/>
    <w:rsid w:val="006E27C3"/>
    <w:rsid w:val="006F02E7"/>
    <w:rsid w:val="006F523F"/>
    <w:rsid w:val="006F6ECB"/>
    <w:rsid w:val="0070515B"/>
    <w:rsid w:val="0071512D"/>
    <w:rsid w:val="007217CF"/>
    <w:rsid w:val="0072513B"/>
    <w:rsid w:val="00725B3A"/>
    <w:rsid w:val="00727D59"/>
    <w:rsid w:val="00732EB8"/>
    <w:rsid w:val="00737ABA"/>
    <w:rsid w:val="00744E29"/>
    <w:rsid w:val="00747D0E"/>
    <w:rsid w:val="00750B3C"/>
    <w:rsid w:val="00752E6E"/>
    <w:rsid w:val="00762AD4"/>
    <w:rsid w:val="00764DC5"/>
    <w:rsid w:val="00773EB2"/>
    <w:rsid w:val="00781E22"/>
    <w:rsid w:val="00783665"/>
    <w:rsid w:val="00785A6B"/>
    <w:rsid w:val="00786AE6"/>
    <w:rsid w:val="007877E4"/>
    <w:rsid w:val="007922D5"/>
    <w:rsid w:val="00793EE5"/>
    <w:rsid w:val="007976FE"/>
    <w:rsid w:val="007A51B2"/>
    <w:rsid w:val="007B0609"/>
    <w:rsid w:val="007C5C58"/>
    <w:rsid w:val="007D128F"/>
    <w:rsid w:val="007E04BE"/>
    <w:rsid w:val="007F351A"/>
    <w:rsid w:val="00800550"/>
    <w:rsid w:val="00802907"/>
    <w:rsid w:val="00803371"/>
    <w:rsid w:val="008059CC"/>
    <w:rsid w:val="008069B9"/>
    <w:rsid w:val="00810EAF"/>
    <w:rsid w:val="008117BE"/>
    <w:rsid w:val="00811AD9"/>
    <w:rsid w:val="00813412"/>
    <w:rsid w:val="008145E2"/>
    <w:rsid w:val="008158FE"/>
    <w:rsid w:val="00817D4F"/>
    <w:rsid w:val="00821742"/>
    <w:rsid w:val="00824A24"/>
    <w:rsid w:val="00825416"/>
    <w:rsid w:val="0083029D"/>
    <w:rsid w:val="00831381"/>
    <w:rsid w:val="0083388B"/>
    <w:rsid w:val="008537ED"/>
    <w:rsid w:val="00863654"/>
    <w:rsid w:val="00863AC5"/>
    <w:rsid w:val="00864259"/>
    <w:rsid w:val="00864C33"/>
    <w:rsid w:val="008665F0"/>
    <w:rsid w:val="00872A19"/>
    <w:rsid w:val="0087605B"/>
    <w:rsid w:val="008761F3"/>
    <w:rsid w:val="00890E31"/>
    <w:rsid w:val="008A49A7"/>
    <w:rsid w:val="008B4779"/>
    <w:rsid w:val="008B7ED0"/>
    <w:rsid w:val="008C0893"/>
    <w:rsid w:val="008C620D"/>
    <w:rsid w:val="008D31AC"/>
    <w:rsid w:val="008D4280"/>
    <w:rsid w:val="008D45D7"/>
    <w:rsid w:val="008D54AE"/>
    <w:rsid w:val="008E0C56"/>
    <w:rsid w:val="008E1ECB"/>
    <w:rsid w:val="008E3E07"/>
    <w:rsid w:val="008E58E3"/>
    <w:rsid w:val="008F2EA3"/>
    <w:rsid w:val="008F4FFC"/>
    <w:rsid w:val="009029BC"/>
    <w:rsid w:val="009053C0"/>
    <w:rsid w:val="00905F36"/>
    <w:rsid w:val="00907E15"/>
    <w:rsid w:val="00913087"/>
    <w:rsid w:val="00913E49"/>
    <w:rsid w:val="0092594F"/>
    <w:rsid w:val="00925E18"/>
    <w:rsid w:val="009337BE"/>
    <w:rsid w:val="009346D2"/>
    <w:rsid w:val="00943547"/>
    <w:rsid w:val="00945B30"/>
    <w:rsid w:val="0094645E"/>
    <w:rsid w:val="009538F6"/>
    <w:rsid w:val="0096387A"/>
    <w:rsid w:val="009642A8"/>
    <w:rsid w:val="0097124F"/>
    <w:rsid w:val="009800DC"/>
    <w:rsid w:val="009866D2"/>
    <w:rsid w:val="00986FF7"/>
    <w:rsid w:val="0099013D"/>
    <w:rsid w:val="0099161E"/>
    <w:rsid w:val="009B4CAE"/>
    <w:rsid w:val="009B5A4C"/>
    <w:rsid w:val="009B7F5E"/>
    <w:rsid w:val="009C4856"/>
    <w:rsid w:val="009D344C"/>
    <w:rsid w:val="009D3BA6"/>
    <w:rsid w:val="009E3F29"/>
    <w:rsid w:val="009E473D"/>
    <w:rsid w:val="009E65C1"/>
    <w:rsid w:val="009F3669"/>
    <w:rsid w:val="00A03A49"/>
    <w:rsid w:val="00A116D1"/>
    <w:rsid w:val="00A15922"/>
    <w:rsid w:val="00A17274"/>
    <w:rsid w:val="00A1789E"/>
    <w:rsid w:val="00A204B2"/>
    <w:rsid w:val="00A22B7B"/>
    <w:rsid w:val="00A25E31"/>
    <w:rsid w:val="00A30484"/>
    <w:rsid w:val="00A319A8"/>
    <w:rsid w:val="00A31C20"/>
    <w:rsid w:val="00A32539"/>
    <w:rsid w:val="00A35906"/>
    <w:rsid w:val="00A35FDF"/>
    <w:rsid w:val="00A430F1"/>
    <w:rsid w:val="00A613C0"/>
    <w:rsid w:val="00A70609"/>
    <w:rsid w:val="00A7739D"/>
    <w:rsid w:val="00A80CFA"/>
    <w:rsid w:val="00A85061"/>
    <w:rsid w:val="00A87A1B"/>
    <w:rsid w:val="00AA21B6"/>
    <w:rsid w:val="00AA6064"/>
    <w:rsid w:val="00AB003C"/>
    <w:rsid w:val="00AB5619"/>
    <w:rsid w:val="00AC0E4C"/>
    <w:rsid w:val="00AC5ED2"/>
    <w:rsid w:val="00AD5F42"/>
    <w:rsid w:val="00AE77EF"/>
    <w:rsid w:val="00AF4244"/>
    <w:rsid w:val="00B020A3"/>
    <w:rsid w:val="00B04572"/>
    <w:rsid w:val="00B10F83"/>
    <w:rsid w:val="00B1358A"/>
    <w:rsid w:val="00B14015"/>
    <w:rsid w:val="00B230D0"/>
    <w:rsid w:val="00B31589"/>
    <w:rsid w:val="00B5010F"/>
    <w:rsid w:val="00B52827"/>
    <w:rsid w:val="00B53D54"/>
    <w:rsid w:val="00B548CB"/>
    <w:rsid w:val="00B602A6"/>
    <w:rsid w:val="00B70BFF"/>
    <w:rsid w:val="00B714AC"/>
    <w:rsid w:val="00B760E8"/>
    <w:rsid w:val="00B83C24"/>
    <w:rsid w:val="00B94E45"/>
    <w:rsid w:val="00B96260"/>
    <w:rsid w:val="00BA0584"/>
    <w:rsid w:val="00BA2F88"/>
    <w:rsid w:val="00BA33B4"/>
    <w:rsid w:val="00BC0E6D"/>
    <w:rsid w:val="00BC207F"/>
    <w:rsid w:val="00BC3833"/>
    <w:rsid w:val="00BC4FD9"/>
    <w:rsid w:val="00BD290C"/>
    <w:rsid w:val="00BD41D5"/>
    <w:rsid w:val="00BD61B0"/>
    <w:rsid w:val="00BE1D37"/>
    <w:rsid w:val="00BE5672"/>
    <w:rsid w:val="00BF4989"/>
    <w:rsid w:val="00BF76AF"/>
    <w:rsid w:val="00BF7937"/>
    <w:rsid w:val="00BF7D03"/>
    <w:rsid w:val="00C03689"/>
    <w:rsid w:val="00C036C3"/>
    <w:rsid w:val="00C063A0"/>
    <w:rsid w:val="00C12899"/>
    <w:rsid w:val="00C17CF5"/>
    <w:rsid w:val="00C227BA"/>
    <w:rsid w:val="00C306CF"/>
    <w:rsid w:val="00C30E63"/>
    <w:rsid w:val="00C31ED7"/>
    <w:rsid w:val="00C41642"/>
    <w:rsid w:val="00C515F9"/>
    <w:rsid w:val="00C54226"/>
    <w:rsid w:val="00C54488"/>
    <w:rsid w:val="00C56D8B"/>
    <w:rsid w:val="00C621BE"/>
    <w:rsid w:val="00C6231F"/>
    <w:rsid w:val="00C70BC8"/>
    <w:rsid w:val="00C71A5D"/>
    <w:rsid w:val="00C76E06"/>
    <w:rsid w:val="00C90D78"/>
    <w:rsid w:val="00C9783D"/>
    <w:rsid w:val="00CA3B06"/>
    <w:rsid w:val="00CA5342"/>
    <w:rsid w:val="00CA5D3E"/>
    <w:rsid w:val="00CB1C7C"/>
    <w:rsid w:val="00CB66AD"/>
    <w:rsid w:val="00CC1D9A"/>
    <w:rsid w:val="00CD00DF"/>
    <w:rsid w:val="00CD146A"/>
    <w:rsid w:val="00CD6118"/>
    <w:rsid w:val="00CD67FD"/>
    <w:rsid w:val="00CD735E"/>
    <w:rsid w:val="00CE3BF9"/>
    <w:rsid w:val="00CE4C6C"/>
    <w:rsid w:val="00CE5C59"/>
    <w:rsid w:val="00CF66E4"/>
    <w:rsid w:val="00D02FC4"/>
    <w:rsid w:val="00D13346"/>
    <w:rsid w:val="00D26017"/>
    <w:rsid w:val="00D30AD5"/>
    <w:rsid w:val="00D3170F"/>
    <w:rsid w:val="00D32339"/>
    <w:rsid w:val="00D327C1"/>
    <w:rsid w:val="00D3433A"/>
    <w:rsid w:val="00D37A3C"/>
    <w:rsid w:val="00D4381D"/>
    <w:rsid w:val="00D50693"/>
    <w:rsid w:val="00D51496"/>
    <w:rsid w:val="00D51E28"/>
    <w:rsid w:val="00D543F8"/>
    <w:rsid w:val="00D61583"/>
    <w:rsid w:val="00D62DE8"/>
    <w:rsid w:val="00D63EDD"/>
    <w:rsid w:val="00D73B06"/>
    <w:rsid w:val="00D8257B"/>
    <w:rsid w:val="00D83820"/>
    <w:rsid w:val="00D8433C"/>
    <w:rsid w:val="00D8485C"/>
    <w:rsid w:val="00D849DD"/>
    <w:rsid w:val="00D85218"/>
    <w:rsid w:val="00D94FFA"/>
    <w:rsid w:val="00D95414"/>
    <w:rsid w:val="00D96A62"/>
    <w:rsid w:val="00DA08A9"/>
    <w:rsid w:val="00DA0EDF"/>
    <w:rsid w:val="00DA0FB7"/>
    <w:rsid w:val="00DA7B9C"/>
    <w:rsid w:val="00DB19FF"/>
    <w:rsid w:val="00DB23AA"/>
    <w:rsid w:val="00DB2FAE"/>
    <w:rsid w:val="00DB582D"/>
    <w:rsid w:val="00DB59A1"/>
    <w:rsid w:val="00DB63CA"/>
    <w:rsid w:val="00DB6707"/>
    <w:rsid w:val="00DB749B"/>
    <w:rsid w:val="00DC7257"/>
    <w:rsid w:val="00DD5B58"/>
    <w:rsid w:val="00DE055D"/>
    <w:rsid w:val="00DE6FD7"/>
    <w:rsid w:val="00DF0319"/>
    <w:rsid w:val="00DF6695"/>
    <w:rsid w:val="00E01447"/>
    <w:rsid w:val="00E037E4"/>
    <w:rsid w:val="00E063C0"/>
    <w:rsid w:val="00E11ED7"/>
    <w:rsid w:val="00E20F3F"/>
    <w:rsid w:val="00E21AB7"/>
    <w:rsid w:val="00E2582A"/>
    <w:rsid w:val="00E2799C"/>
    <w:rsid w:val="00E3333D"/>
    <w:rsid w:val="00E349DF"/>
    <w:rsid w:val="00E35850"/>
    <w:rsid w:val="00E35F6B"/>
    <w:rsid w:val="00E52C5C"/>
    <w:rsid w:val="00E630BC"/>
    <w:rsid w:val="00E63AA3"/>
    <w:rsid w:val="00E7636E"/>
    <w:rsid w:val="00E821F9"/>
    <w:rsid w:val="00E8228A"/>
    <w:rsid w:val="00E83630"/>
    <w:rsid w:val="00E8519F"/>
    <w:rsid w:val="00E86757"/>
    <w:rsid w:val="00E92FD3"/>
    <w:rsid w:val="00E97B82"/>
    <w:rsid w:val="00EA11BA"/>
    <w:rsid w:val="00EA2506"/>
    <w:rsid w:val="00EA4195"/>
    <w:rsid w:val="00EB04C6"/>
    <w:rsid w:val="00EB0EDB"/>
    <w:rsid w:val="00EB7666"/>
    <w:rsid w:val="00EC25C8"/>
    <w:rsid w:val="00ED02F9"/>
    <w:rsid w:val="00ED0868"/>
    <w:rsid w:val="00ED42A9"/>
    <w:rsid w:val="00ED702B"/>
    <w:rsid w:val="00EE4011"/>
    <w:rsid w:val="00EE55C9"/>
    <w:rsid w:val="00EE699D"/>
    <w:rsid w:val="00EE7BCB"/>
    <w:rsid w:val="00EF6053"/>
    <w:rsid w:val="00EF66A2"/>
    <w:rsid w:val="00EF6C76"/>
    <w:rsid w:val="00EF6CEA"/>
    <w:rsid w:val="00F311CE"/>
    <w:rsid w:val="00F33B7E"/>
    <w:rsid w:val="00F36A68"/>
    <w:rsid w:val="00F37183"/>
    <w:rsid w:val="00F43D03"/>
    <w:rsid w:val="00F4459E"/>
    <w:rsid w:val="00F4539D"/>
    <w:rsid w:val="00F637E4"/>
    <w:rsid w:val="00F66238"/>
    <w:rsid w:val="00F97CE8"/>
    <w:rsid w:val="00FA26D1"/>
    <w:rsid w:val="00FA4E86"/>
    <w:rsid w:val="00FA6CD2"/>
    <w:rsid w:val="00FB21F3"/>
    <w:rsid w:val="00FC15D1"/>
    <w:rsid w:val="00FC2C99"/>
    <w:rsid w:val="00FE3081"/>
    <w:rsid w:val="00FE4447"/>
    <w:rsid w:val="00FE7800"/>
    <w:rsid w:val="00FF06DF"/>
    <w:rsid w:val="00FF4EF0"/>
    <w:rsid w:val="00FF7E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43A8"/>
    <w:pPr>
      <w:spacing w:after="200" w:line="276" w:lineRule="auto"/>
    </w:pPr>
    <w:rPr>
      <w:rFonts w:eastAsia="Times New Roman" w:cs="Calibri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500F1"/>
    <w:pPr>
      <w:keepNext/>
      <w:spacing w:after="0" w:line="240" w:lineRule="auto"/>
      <w:outlineLvl w:val="0"/>
    </w:pPr>
    <w:rPr>
      <w:rFonts w:ascii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500F1"/>
    <w:rPr>
      <w:rFonts w:ascii="Times New Roman" w:hAnsi="Times New Roman" w:cs="Times New Roman"/>
      <w:i/>
      <w:iCs/>
      <w:sz w:val="20"/>
      <w:szCs w:val="20"/>
    </w:rPr>
  </w:style>
  <w:style w:type="paragraph" w:styleId="Title">
    <w:name w:val="Title"/>
    <w:basedOn w:val="Normal"/>
    <w:link w:val="TitleChar"/>
    <w:uiPriority w:val="99"/>
    <w:qFormat/>
    <w:rsid w:val="005243A8"/>
    <w:pPr>
      <w:spacing w:after="0" w:line="240" w:lineRule="auto"/>
      <w:jc w:val="center"/>
    </w:pPr>
    <w:rPr>
      <w:rFonts w:ascii="Courier New" w:hAnsi="Courier New" w:cs="Courier New"/>
      <w:b/>
      <w:bCs/>
      <w:color w:val="0000FF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5243A8"/>
    <w:rPr>
      <w:rFonts w:ascii="Courier New" w:hAnsi="Courier New" w:cs="Courier New"/>
      <w:b/>
      <w:bCs/>
      <w:color w:val="0000FF"/>
      <w:sz w:val="24"/>
      <w:szCs w:val="24"/>
    </w:rPr>
  </w:style>
  <w:style w:type="paragraph" w:styleId="ListParagraph">
    <w:name w:val="List Paragraph"/>
    <w:basedOn w:val="Normal"/>
    <w:uiPriority w:val="99"/>
    <w:qFormat/>
    <w:rsid w:val="0021443C"/>
    <w:pPr>
      <w:ind w:left="720"/>
    </w:pPr>
  </w:style>
  <w:style w:type="character" w:styleId="Hyperlink">
    <w:name w:val="Hyperlink"/>
    <w:basedOn w:val="DefaultParagraphFont"/>
    <w:uiPriority w:val="99"/>
    <w:rsid w:val="00E86757"/>
    <w:rPr>
      <w:color w:val="0000FF"/>
      <w:u w:val="single"/>
    </w:rPr>
  </w:style>
  <w:style w:type="table" w:styleId="TableGrid">
    <w:name w:val="Table Grid"/>
    <w:basedOn w:val="TableNormal"/>
    <w:uiPriority w:val="99"/>
    <w:rsid w:val="0005569F"/>
    <w:rPr>
      <w:rFonts w:eastAsia="Times New Roman" w:cs="Calibri"/>
      <w:sz w:val="20"/>
      <w:szCs w:val="20"/>
      <w:lang w:val="en-IN" w:eastAsia="en-I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link w:val="BodyTextIndentChar"/>
    <w:uiPriority w:val="99"/>
    <w:semiHidden/>
    <w:rsid w:val="0071512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71512D"/>
    <w:rPr>
      <w:rFonts w:eastAsia="Times New Roman"/>
    </w:rPr>
  </w:style>
  <w:style w:type="paragraph" w:styleId="BodyTextIndent3">
    <w:name w:val="Body Text Indent 3"/>
    <w:basedOn w:val="Normal"/>
    <w:link w:val="BodyTextIndent3Char"/>
    <w:uiPriority w:val="99"/>
    <w:semiHidden/>
    <w:rsid w:val="0071512D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71512D"/>
    <w:rPr>
      <w:rFonts w:eastAsia="Times New Roman"/>
      <w:sz w:val="16"/>
      <w:szCs w:val="16"/>
    </w:rPr>
  </w:style>
  <w:style w:type="paragraph" w:styleId="NoSpacing">
    <w:name w:val="No Spacing"/>
    <w:uiPriority w:val="99"/>
    <w:qFormat/>
    <w:rsid w:val="0071512D"/>
    <w:rPr>
      <w:rFonts w:eastAsia="Times New Roman" w:cs="Calibri"/>
    </w:rPr>
  </w:style>
  <w:style w:type="paragraph" w:styleId="Header">
    <w:name w:val="header"/>
    <w:basedOn w:val="Normal"/>
    <w:link w:val="HeaderChar"/>
    <w:uiPriority w:val="99"/>
    <w:semiHidden/>
    <w:rsid w:val="00AF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4244"/>
    <w:rPr>
      <w:rFonts w:eastAsia="Times New Roman"/>
    </w:rPr>
  </w:style>
  <w:style w:type="paragraph" w:styleId="Footer">
    <w:name w:val="footer"/>
    <w:basedOn w:val="Normal"/>
    <w:link w:val="FooterChar"/>
    <w:uiPriority w:val="99"/>
    <w:semiHidden/>
    <w:rsid w:val="00AF424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F424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0998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8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365</Words>
  <Characters>2081</Characters>
  <Application>Microsoft Office Outlook</Application>
  <DocSecurity>0</DocSecurity>
  <Lines>0</Lines>
  <Paragraphs>0</Paragraphs>
  <ScaleCrop>false</ScaleCrop>
  <Company>BSNL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BSNL</dc:creator>
  <cp:keywords/>
  <dc:description/>
  <cp:lastModifiedBy>sdecomputer</cp:lastModifiedBy>
  <cp:revision>2</cp:revision>
  <cp:lastPrinted>2012-07-27T06:26:00Z</cp:lastPrinted>
  <dcterms:created xsi:type="dcterms:W3CDTF">2012-07-28T09:23:00Z</dcterms:created>
  <dcterms:modified xsi:type="dcterms:W3CDTF">2012-07-28T09:23:00Z</dcterms:modified>
</cp:coreProperties>
</file>